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ind w:left="-900" w:hanging="0"/>
        <w:jc w:val="center"/>
        <w:rPr/>
      </w:pPr>
      <w:r>
        <w:rPr/>
        <w:drawing>
          <wp:inline distT="0" distB="0" distL="0" distR="0">
            <wp:extent cx="6762750" cy="12763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440" w:firstLine="720"/>
        <w:rPr>
          <w:rFonts w:ascii="Arial" w:hAnsi="Arial" w:cs="Arial"/>
          <w:b/>
          <w:b/>
          <w:bCs/>
          <w:color w:val="70AD47"/>
          <w:sz w:val="32"/>
          <w:szCs w:val="32"/>
          <w:lang w:val="en-US"/>
        </w:rPr>
      </w:pPr>
      <w:r>
        <w:rPr>
          <w:rFonts w:cs="Arial" w:ascii="Arial" w:hAnsi="Arial"/>
          <w:b/>
          <w:bCs/>
          <w:color w:val="92D050"/>
          <w:sz w:val="36"/>
          <w:szCs w:val="36"/>
          <w:lang w:val="en-US"/>
        </w:rPr>
        <w:t xml:space="preserve">              </w:t>
      </w:r>
      <w:r>
        <w:rPr>
          <w:rFonts w:cs="Arial" w:ascii="Arial" w:hAnsi="Arial"/>
          <w:b/>
          <w:bCs/>
          <w:color w:val="70AD47"/>
          <w:sz w:val="32"/>
          <w:szCs w:val="32"/>
          <w:lang w:val="en-US"/>
        </w:rPr>
        <w:t xml:space="preserve">REFERRAL FORM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Please do not include any recipient’s personal details e.g. names, on this form.</w:t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FF0000"/>
          <w:sz w:val="22"/>
          <w:szCs w:val="22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FF0000"/>
          <w:sz w:val="22"/>
          <w:szCs w:val="22"/>
          <w:lang w:val="en-US"/>
        </w:rPr>
        <w:t>Every section must be completed – if details are missing this will delay the application.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color w:val="FF0000"/>
          <w:sz w:val="22"/>
          <w:szCs w:val="22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538135"/>
          <w:sz w:val="22"/>
          <w:szCs w:val="22"/>
          <w:lang w:val="en-US"/>
        </w:rPr>
      </w:pPr>
      <w:r>
        <w:rPr>
          <w:rFonts w:cs="Arial" w:ascii="Arial" w:hAnsi="Arial"/>
          <w:b/>
          <w:bCs/>
          <w:color w:val="538135"/>
          <w:sz w:val="22"/>
          <w:szCs w:val="22"/>
          <w:lang w:val="en-US"/>
        </w:rPr>
        <w:t xml:space="preserve">Email the completed form to: </w:t>
      </w:r>
      <w:hyperlink r:id="rId3">
        <w:r>
          <w:rPr>
            <w:rStyle w:val="InternetLink"/>
            <w:rFonts w:cs="Arial" w:ascii="Arial" w:hAnsi="Arial"/>
            <w:b/>
            <w:bCs/>
            <w:color w:val="538135"/>
            <w:sz w:val="22"/>
            <w:szCs w:val="22"/>
            <w:lang w:val="en-US"/>
          </w:rPr>
          <w:t>cheerfulsparrows@gmail.com</w:t>
        </w:r>
      </w:hyperlink>
    </w:p>
    <w:p>
      <w:pPr>
        <w:pStyle w:val="Normal"/>
        <w:jc w:val="center"/>
        <w:rPr>
          <w:rFonts w:ascii="Arial" w:hAnsi="Arial" w:cs="Arial"/>
          <w:b/>
          <w:b/>
          <w:bCs/>
          <w:color w:val="538135"/>
          <w:sz w:val="22"/>
          <w:szCs w:val="22"/>
          <w:lang w:val="en-US"/>
        </w:rPr>
      </w:pPr>
      <w:r>
        <w:rPr>
          <w:rFonts w:cs="Arial" w:ascii="Arial" w:hAnsi="Arial"/>
          <w:b/>
          <w:bCs/>
          <w:color w:val="538135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Before completing the following form, please note that Cheerful Sparrows Thanet is a ‘Charity of Last Resort’ and you must have tried other agencies first.</w:t>
      </w:r>
    </w:p>
    <w:p>
      <w:pPr>
        <w:pStyle w:val="Normal"/>
        <w:pBdr>
          <w:bottom w:val="single" w:sz="12" w:space="1" w:color="000000"/>
        </w:pBdr>
        <w:rPr>
          <w:rFonts w:ascii="Arial Black" w:hAnsi="Arial Black" w:cs="Arial"/>
          <w:sz w:val="22"/>
          <w:szCs w:val="22"/>
          <w:lang w:val="en-US"/>
        </w:rPr>
      </w:pPr>
      <w:r>
        <w:rPr>
          <w:rFonts w:cs="Arial" w:ascii="Arial Black" w:hAnsi="Arial Black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>Agency of Referrer: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Name and Job Title of Referrer: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Referrer email: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Referrer Contact Numbers:</w:t>
      </w:r>
    </w:p>
    <w:p>
      <w:pPr>
        <w:pStyle w:val="Normal"/>
        <w:ind w:firstLine="720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   </w:t>
      </w:r>
      <w:r>
        <w:rPr>
          <w:rFonts w:cs="Arial" w:ascii="Arial" w:hAnsi="Arial"/>
          <w:b/>
          <w:bCs/>
          <w:sz w:val="22"/>
          <w:szCs w:val="22"/>
          <w:lang w:val="en-US"/>
        </w:rPr>
        <w:t>Mobile Number:</w:t>
      </w:r>
    </w:p>
    <w:p>
      <w:pPr>
        <w:pStyle w:val="Normal"/>
        <w:ind w:left="720" w:hanging="0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   </w:t>
      </w:r>
      <w:r>
        <w:rPr>
          <w:rFonts w:cs="Arial" w:ascii="Arial" w:hAnsi="Arial"/>
          <w:b/>
          <w:bCs/>
          <w:sz w:val="22"/>
          <w:szCs w:val="22"/>
          <w:lang w:val="en-US"/>
        </w:rPr>
        <w:t>Telephone Number: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Agency Address: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i/>
          <w:iCs/>
          <w:color w:val="C9211E"/>
          <w:sz w:val="22"/>
          <w:szCs w:val="22"/>
          <w:lang w:val="en-US"/>
        </w:rPr>
        <w:t xml:space="preserve"> </w:t>
      </w:r>
      <w:r>
        <w:rPr>
          <w:rFonts w:cs="Arial" w:ascii="Arial" w:hAnsi="Arial"/>
          <w:b/>
          <w:bCs/>
          <w:iCs/>
          <w:sz w:val="22"/>
          <w:szCs w:val="22"/>
          <w:lang w:val="en-US"/>
        </w:rPr>
        <w:t>I</w:t>
      </w:r>
      <w:r>
        <w:rPr>
          <w:rFonts w:cs="Arial" w:ascii="Arial" w:hAnsi="Arial"/>
          <w:b/>
          <w:bCs/>
          <w:iCs/>
          <w:sz w:val="22"/>
          <w:szCs w:val="22"/>
          <w:lang w:val="en-US"/>
        </w:rPr>
        <w:t xml:space="preserve">f, </w:t>
      </w:r>
      <w:r>
        <w:rPr>
          <w:rFonts w:cs="Arial" w:ascii="Arial" w:hAnsi="Arial"/>
          <w:b/>
          <w:bCs/>
          <w:i/>
          <w:iCs/>
          <w:color w:val="C9211E"/>
          <w:sz w:val="22"/>
          <w:szCs w:val="22"/>
          <w:lang w:val="en-US"/>
        </w:rPr>
        <w:t>for any reason</w:t>
      </w:r>
      <w:r>
        <w:rPr>
          <w:rFonts w:cs="Arial" w:ascii="Arial" w:hAnsi="Arial"/>
          <w:b/>
          <w:bCs/>
          <w:iCs/>
          <w:sz w:val="22"/>
          <w:szCs w:val="22"/>
          <w:lang w:val="en-US"/>
        </w:rPr>
        <w:t>, I am unavailable</w:t>
      </w:r>
      <w:r>
        <w:rPr>
          <w:rFonts w:cs="Arial" w:ascii="Arial" w:hAnsi="Arial"/>
          <w:b/>
          <w:bCs/>
          <w:iCs/>
          <w:sz w:val="22"/>
          <w:szCs w:val="22"/>
          <w:lang w:val="en-US"/>
        </w:rPr>
        <w:t xml:space="preserve"> please contact my colleague:</w:t>
      </w:r>
    </w:p>
    <w:p>
      <w:pPr>
        <w:pStyle w:val="Normal"/>
        <w:pBdr>
          <w:bottom w:val="single" w:sz="12" w:space="1" w:color="000000"/>
        </w:pBd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  <w:t xml:space="preserve">            </w:t>
      </w:r>
      <w:r>
        <w:rPr>
          <w:rFonts w:cs="Arial" w:ascii="Arial" w:hAnsi="Arial"/>
          <w:b/>
          <w:bCs/>
          <w:sz w:val="22"/>
          <w:szCs w:val="22"/>
          <w:lang w:val="en-US"/>
        </w:rPr>
        <w:t>Name:</w:t>
      </w:r>
    </w:p>
    <w:p>
      <w:pPr>
        <w:pStyle w:val="Normal"/>
        <w:pBdr>
          <w:bottom w:val="single" w:sz="12" w:space="1" w:color="000000"/>
        </w:pBdr>
        <w:ind w:firstLine="720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Email:</w:t>
      </w:r>
    </w:p>
    <w:p>
      <w:pPr>
        <w:pStyle w:val="Normal"/>
        <w:pBdr>
          <w:bottom w:val="single" w:sz="12" w:space="1" w:color="000000"/>
        </w:pBdr>
        <w:ind w:firstLine="720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Telephone Number:</w:t>
      </w:r>
    </w:p>
    <w:p>
      <w:pPr>
        <w:pStyle w:val="Normal"/>
        <w:pBdr>
          <w:bottom w:val="single" w:sz="12" w:space="1" w:color="000000"/>
        </w:pBdr>
        <w:ind w:firstLine="720"/>
        <w:rPr>
          <w:b/>
          <w:b/>
          <w:bCs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Mobile Number: </w:t>
      </w:r>
    </w:p>
    <w:p>
      <w:pPr>
        <w:pStyle w:val="Normal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FF000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  <w:lang w:val="en-US"/>
        </w:rPr>
      </w:pPr>
      <w:r>
        <w:rPr>
          <w:rFonts w:cs="Arial" w:ascii="Arial" w:hAnsi="Arial"/>
          <w:b/>
          <w:bCs/>
          <w:u w:val="single"/>
          <w:lang w:val="en-US"/>
        </w:rPr>
        <w:t>SUMMARY OF REQUEST</w:t>
      </w:r>
    </w:p>
    <w:p>
      <w:pPr>
        <w:pStyle w:val="Normal"/>
        <w:rPr>
          <w:rFonts w:ascii="Arial" w:hAnsi="Arial" w:cs="Arial"/>
          <w:b/>
          <w:b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color w:val="FF0000"/>
          <w:sz w:val="22"/>
          <w:szCs w:val="22"/>
          <w:lang w:val="en-US"/>
        </w:rPr>
        <w:t>(NB – Bedbug infestations - Certification of Clearance must be provided before any request is considered.)</w:t>
      </w:r>
    </w:p>
    <w:p>
      <w:pPr>
        <w:pStyle w:val="Normal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Date of Request:                                                   </w:t>
      </w:r>
      <w:r>
        <w:rPr>
          <w:rFonts w:cs="Arial" w:ascii="Arial" w:hAnsi="Arial"/>
          <w:b/>
          <w:sz w:val="22"/>
          <w:szCs w:val="22"/>
          <w:lang w:val="en-US"/>
        </w:rPr>
        <w:t>Initials of intended recipient: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>Town of intended recipient</w:t>
      </w:r>
      <w:r>
        <w:rPr>
          <w:rFonts w:cs="Arial" w:ascii="Arial" w:hAnsi="Arial"/>
          <w:sz w:val="22"/>
          <w:szCs w:val="22"/>
          <w:lang w:val="en-US"/>
        </w:rPr>
        <w:t>: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Items requested: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Total amount of money requested: £</w:t>
      </w:r>
    </w:p>
    <w:p>
      <w:pPr>
        <w:pStyle w:val="Normal"/>
        <w:rPr>
          <w:rFonts w:ascii="Arial" w:hAnsi="Arial" w:cs="Arial"/>
          <w:b/>
          <w:b/>
          <w:bCs/>
          <w:i/>
          <w:i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sz w:val="22"/>
          <w:szCs w:val="22"/>
          <w:u w:val="single"/>
          <w:lang w:val="en-US"/>
        </w:rPr>
      </w:pPr>
      <w:r>
        <w:rPr>
          <w:rFonts w:cs="Arial" w:ascii="Arial" w:hAnsi="Arial"/>
          <w:b/>
          <w:bCs/>
          <w:i/>
          <w:sz w:val="22"/>
          <w:szCs w:val="22"/>
          <w:lang w:val="en-US"/>
        </w:rPr>
        <w:t xml:space="preserve">(Please enclose a written estimate from the store/establishment or catalogue prices where possible. Remember to include, where appropriate, delivery, installation and removal of old item costs. Please check that the item </w:t>
      </w:r>
      <w:r>
        <w:rPr>
          <w:rFonts w:cs="Arial" w:ascii="Arial" w:hAnsi="Arial"/>
          <w:b/>
          <w:bCs/>
          <w:i/>
          <w:sz w:val="22"/>
          <w:szCs w:val="22"/>
          <w:u w:val="single"/>
          <w:lang w:val="en-US"/>
        </w:rPr>
        <w:t>is in stock.)</w:t>
      </w:r>
    </w:p>
    <w:p>
      <w:pPr>
        <w:pStyle w:val="Normal"/>
        <w:rPr>
          <w:rFonts w:ascii="Arial" w:hAnsi="Arial" w:cs="Arial"/>
          <w:b/>
          <w:b/>
          <w:bCs/>
          <w:i/>
          <w:i/>
          <w:sz w:val="22"/>
          <w:szCs w:val="22"/>
          <w:u w:val="single"/>
          <w:lang w:val="en-US"/>
        </w:rPr>
      </w:pPr>
      <w:r>
        <w:rPr>
          <w:rFonts w:cs="Arial" w:ascii="Arial" w:hAnsi="Arial"/>
          <w:b/>
          <w:bCs/>
          <w:i/>
          <w:sz w:val="22"/>
          <w:szCs w:val="22"/>
          <w:u w:val="single"/>
          <w:lang w:val="en-US"/>
        </w:rPr>
        <w:t>----------------------------------------------------------------------------------------------------------------------------------------------</w:t>
      </w:r>
    </w:p>
    <w:p>
      <w:pPr>
        <w:pStyle w:val="Normal"/>
        <w:rPr>
          <w:rFonts w:ascii="Arial" w:hAnsi="Arial" w:cs="Arial"/>
          <w:b/>
          <w:b/>
          <w:bCs/>
          <w:i w:val="false"/>
          <w:i w:val="false"/>
          <w:iCs w:val="false"/>
          <w:sz w:val="22"/>
          <w:szCs w:val="22"/>
          <w:u w:val="none"/>
          <w:lang w:val="en-US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  <w:u w:val="none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i w:val="false"/>
          <w:i w:val="false"/>
          <w:iCs w:val="false"/>
          <w:sz w:val="30"/>
          <w:szCs w:val="30"/>
          <w:u w:val="none"/>
          <w:lang w:val="en-US"/>
        </w:rPr>
      </w:pPr>
      <w:r>
        <w:rPr>
          <w:rFonts w:cs="Arial" w:ascii="Arial" w:hAnsi="Arial"/>
          <w:b/>
          <w:bCs/>
          <w:i w:val="false"/>
          <w:iCs w:val="false"/>
          <w:sz w:val="30"/>
          <w:szCs w:val="30"/>
          <w:u w:val="none"/>
          <w:lang w:val="en-US"/>
        </w:rPr>
        <w:t>You must answer the 2 Questions below:</w:t>
      </w:r>
    </w:p>
    <w:p>
      <w:pPr>
        <w:pStyle w:val="Normal"/>
        <w:rPr>
          <w:rFonts w:ascii="Arial" w:hAnsi="Arial" w:cs="Arial"/>
          <w:b/>
          <w:b/>
          <w:bCs/>
          <w:i/>
          <w:i/>
          <w:sz w:val="22"/>
          <w:szCs w:val="22"/>
          <w:u w:val="single"/>
          <w:lang w:val="en-US"/>
        </w:rPr>
      </w:pPr>
      <w:r>
        <w:rPr>
          <w:rFonts w:cs="Arial" w:ascii="Arial" w:hAnsi="Arial"/>
          <w:b/>
          <w:bCs/>
          <w:i/>
          <w:sz w:val="22"/>
          <w:szCs w:val="22"/>
          <w:u w:val="single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sz w:val="22"/>
          <w:szCs w:val="22"/>
          <w:u w:val="single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>1. Have you visited the family home? _________________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  <w:t xml:space="preserve">2. As The Cheerful Sparrows Thanet is a ‘Charity of Last Resort’, which other organisations have you tried and what were their responses? </w:t>
      </w:r>
      <w:r>
        <w:rPr>
          <w:rFonts w:cs="Arial" w:ascii="Arial" w:hAnsi="Arial"/>
          <w:b/>
          <w:bCs/>
          <w:i/>
          <w:iCs/>
          <w:sz w:val="18"/>
          <w:szCs w:val="18"/>
          <w:lang w:val="en-US"/>
        </w:rPr>
        <w:t xml:space="preserve">(Please refer to the list of charities on the website. This list is not exhaustive) 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>_____________________________________________________________________________________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>Household Information:</w:t>
      </w:r>
    </w:p>
    <w:p>
      <w:pPr>
        <w:pStyle w:val="Normal"/>
        <w:widowControl w:val="false"/>
        <w:numPr>
          <w:ilvl w:val="0"/>
          <w:numId w:val="2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Household:</w:t>
      </w:r>
    </w:p>
    <w:p>
      <w:pPr>
        <w:pStyle w:val="Normal"/>
        <w:widowControl w:val="false"/>
        <w:numPr>
          <w:ilvl w:val="1"/>
          <w:numId w:val="1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Number of Adults aged 18 years and over : ______</w:t>
      </w:r>
    </w:p>
    <w:p>
      <w:pPr>
        <w:pStyle w:val="Normal"/>
        <w:widowControl w:val="false"/>
        <w:numPr>
          <w:ilvl w:val="1"/>
          <w:numId w:val="1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Number of Young People aged 5 years to 17 years: _____</w:t>
      </w:r>
    </w:p>
    <w:p>
      <w:pPr>
        <w:pStyle w:val="Normal"/>
        <w:widowControl w:val="false"/>
        <w:numPr>
          <w:ilvl w:val="1"/>
          <w:numId w:val="1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Number of Children under the age of 5 years: _____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Housing:</w:t>
      </w:r>
    </w:p>
    <w:p>
      <w:pPr>
        <w:pStyle w:val="Normal"/>
        <w:widowControl w:val="false"/>
        <w:numPr>
          <w:ilvl w:val="0"/>
          <w:numId w:val="3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Privately rented: _____</w:t>
      </w:r>
    </w:p>
    <w:p>
      <w:pPr>
        <w:pStyle w:val="Normal"/>
        <w:widowControl w:val="false"/>
        <w:numPr>
          <w:ilvl w:val="0"/>
          <w:numId w:val="3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Council or Housing Association: _____</w:t>
      </w:r>
    </w:p>
    <w:p>
      <w:pPr>
        <w:pStyle w:val="Normal"/>
        <w:widowControl w:val="false"/>
        <w:numPr>
          <w:ilvl w:val="0"/>
          <w:numId w:val="3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Other ______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For all adults in the family, please indicate the number who are: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In work 30 hours or over _______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In work for between 16 hours and 29 hours ______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In work for under 16 hours _______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Seeking work _____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Caring for children _________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In education or training _________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Retired _______</w:t>
      </w:r>
    </w:p>
    <w:p>
      <w:pPr>
        <w:pStyle w:val="Normal"/>
        <w:widowControl w:val="false"/>
        <w:numPr>
          <w:ilvl w:val="0"/>
          <w:numId w:val="4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Other (Please detail) ________</w:t>
      </w:r>
    </w:p>
    <w:p>
      <w:pPr>
        <w:pStyle w:val="Normal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2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Number of family members who are receiving:</w:t>
      </w:r>
    </w:p>
    <w:p>
      <w:pPr>
        <w:pStyle w:val="Normal"/>
        <w:widowControl w:val="false"/>
        <w:numPr>
          <w:ilvl w:val="0"/>
          <w:numId w:val="5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Personal Independent Payment ______</w:t>
      </w:r>
    </w:p>
    <w:p>
      <w:pPr>
        <w:pStyle w:val="Normal"/>
        <w:widowControl w:val="false"/>
        <w:numPr>
          <w:ilvl w:val="0"/>
          <w:numId w:val="5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Disability Living Allowance ________</w:t>
      </w:r>
    </w:p>
    <w:p>
      <w:pPr>
        <w:pStyle w:val="Normal"/>
        <w:widowControl w:val="false"/>
        <w:numPr>
          <w:ilvl w:val="0"/>
          <w:numId w:val="5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Employment Support Allowance ____</w:t>
      </w:r>
    </w:p>
    <w:p>
      <w:pPr>
        <w:pStyle w:val="Normal"/>
        <w:widowControl w:val="false"/>
        <w:numPr>
          <w:ilvl w:val="0"/>
          <w:numId w:val="5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Attendance Allowance ______</w:t>
      </w:r>
    </w:p>
    <w:p>
      <w:pPr>
        <w:pStyle w:val="Normal"/>
        <w:widowControl w:val="false"/>
        <w:numPr>
          <w:ilvl w:val="0"/>
          <w:numId w:val="5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Carer’s Allowance ______</w:t>
      </w:r>
    </w:p>
    <w:p>
      <w:pPr>
        <w:pStyle w:val="Normal"/>
        <w:widowControl w:val="false"/>
        <w:numPr>
          <w:ilvl w:val="0"/>
          <w:numId w:val="5"/>
        </w:numPr>
        <w:overflowPunct w:val="false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>Universal Credit ________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  <w:lang w:val="en-US"/>
        </w:rPr>
      </w:pPr>
      <w:r>
        <w:rPr>
          <w:rFonts w:cs="Arial" w:ascii="Arial" w:hAnsi="Arial"/>
          <w:b/>
          <w:bCs/>
          <w:u w:val="single"/>
          <w:lang w:val="en-US"/>
        </w:rPr>
        <w:t>FULL DETAILS OF REQUEST :</w:t>
      </w:r>
      <w:r>
        <w:rPr>
          <w:rFonts w:cs="Arial" w:ascii="Arial" w:hAnsi="Arial"/>
          <w:b w:val="false"/>
          <w:bCs w:val="false"/>
          <w:u w:val="none"/>
          <w:lang w:val="en-US"/>
        </w:rPr>
        <w:t xml:space="preserve">    (</w:t>
      </w:r>
      <w:r>
        <w:rPr>
          <w:rFonts w:cs="Arial" w:ascii="Arial" w:hAnsi="Arial"/>
          <w:b/>
          <w:bCs/>
          <w:i/>
          <w:iCs/>
          <w:sz w:val="20"/>
          <w:szCs w:val="20"/>
          <w:lang w:val="en-US"/>
        </w:rPr>
        <w:t>Please give us as much information as you are able, to help the Trustees give full consideration to your request. Missing details will delay the application.)</w:t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lang w:val="en-US"/>
        </w:rPr>
      </w:pPr>
      <w:r>
        <w:rPr>
          <w:b/>
          <w:bCs/>
          <w:iCs/>
          <w:color w:val="FF0000"/>
          <w:sz w:val="32"/>
          <w:szCs w:val="32"/>
        </w:rPr>
        <w:t>N.B. No Application will be considered without the following authority.</w:t>
      </w:r>
    </w:p>
    <w:p>
      <w:pPr>
        <w:pStyle w:val="Normal"/>
        <w:rPr>
          <w:rFonts w:ascii="Arial" w:hAnsi="Arial" w:cs="Arial"/>
          <w:b/>
          <w:b/>
          <w:bCs/>
          <w:color w:val="FF0000"/>
          <w:u w:val="single"/>
          <w:lang w:val="en-US"/>
        </w:rPr>
      </w:pPr>
      <w:r>
        <w:rPr>
          <w:rFonts w:cs="Arial" w:ascii="Arial" w:hAnsi="Arial"/>
          <w:b/>
          <w:bCs/>
          <w:color w:val="FF0000"/>
          <w:u w:val="single"/>
          <w:lang w:val="en-US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b/>
          <w:bCs/>
          <w:color w:val="auto"/>
          <w:u w:val="single"/>
          <w:lang w:val="en-US"/>
        </w:rPr>
        <w:t>DATA PROTECTION POLICY</w:t>
      </w:r>
    </w:p>
    <w:p>
      <w:pPr>
        <w:pStyle w:val="Normal"/>
        <w:rPr>
          <w:rFonts w:ascii="Arial" w:hAnsi="Arial" w:cs="Arial"/>
          <w:b/>
          <w:b/>
          <w:bCs/>
          <w:color w:val="auto"/>
          <w:sz w:val="22"/>
          <w:szCs w:val="22"/>
          <w:u w:val="single"/>
          <w:lang w:val="en-US"/>
        </w:rPr>
      </w:pPr>
      <w:r>
        <w:rPr>
          <w:rFonts w:cs="Arial" w:ascii="Arial" w:hAnsi="Arial"/>
          <w:b/>
          <w:bCs/>
          <w:color w:val="auto"/>
          <w:sz w:val="22"/>
          <w:szCs w:val="22"/>
          <w:u w:val="single"/>
          <w:lang w:val="en-US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b/>
          <w:bCs/>
          <w:color w:val="auto"/>
          <w:sz w:val="22"/>
          <w:szCs w:val="22"/>
          <w:lang w:val="en-US"/>
        </w:rPr>
        <w:t>Please note – this section must be completed to comply with our Data Protection Policy.</w:t>
      </w:r>
    </w:p>
    <w:p>
      <w:pPr>
        <w:pStyle w:val="Normal"/>
        <w:rPr>
          <w:rFonts w:ascii="Arial" w:hAnsi="Arial" w:cs="Arial"/>
          <w:b/>
          <w:b/>
          <w:bCs/>
          <w:iCs/>
          <w:color w:val="auto"/>
          <w:sz w:val="22"/>
          <w:szCs w:val="22"/>
          <w:lang w:val="en-US"/>
        </w:rPr>
      </w:pPr>
      <w:r>
        <w:rPr>
          <w:rFonts w:cs="Arial" w:ascii="Arial" w:hAnsi="Arial"/>
          <w:b/>
          <w:bCs/>
          <w:iCs/>
          <w:color w:val="auto"/>
          <w:sz w:val="22"/>
          <w:szCs w:val="22"/>
          <w:lang w:val="en-US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b/>
          <w:bCs/>
          <w:iCs/>
          <w:color w:val="auto"/>
          <w:sz w:val="22"/>
          <w:szCs w:val="22"/>
          <w:lang w:val="en-US"/>
        </w:rPr>
        <w:t>I, ……………………………………., the referrer making this request, confirm that should the application be successful, the recipient</w:t>
      </w:r>
    </w:p>
    <w:p>
      <w:pPr>
        <w:pStyle w:val="Normal"/>
        <w:rPr>
          <w:rFonts w:ascii="Arial" w:hAnsi="Arial" w:cs="Arial"/>
          <w:b/>
          <w:b/>
          <w:bCs/>
          <w:iCs/>
          <w:color w:val="auto"/>
          <w:sz w:val="22"/>
          <w:szCs w:val="22"/>
          <w:lang w:val="en-US"/>
        </w:rPr>
      </w:pPr>
      <w:r>
        <w:rPr>
          <w:rFonts w:cs="Arial" w:ascii="Arial" w:hAnsi="Arial"/>
          <w:b/>
          <w:bCs/>
          <w:iCs/>
          <w:color w:val="auto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rPr>
          <w:color w:val="auto"/>
        </w:rPr>
      </w:pPr>
      <w:r>
        <w:rPr>
          <w:rFonts w:cs="Arial" w:ascii="Arial" w:hAnsi="Arial"/>
          <w:b/>
          <w:bCs/>
          <w:iCs/>
          <w:color w:val="auto"/>
          <w:sz w:val="22"/>
          <w:szCs w:val="22"/>
          <w:lang w:val="en-US"/>
        </w:rPr>
        <w:t>has agreed that the supplier may be given their name, address and telephone</w:t>
      </w:r>
      <w:r>
        <w:rPr>
          <w:rFonts w:cs="Arial" w:ascii="Arial" w:hAnsi="Arial"/>
          <w:b/>
          <w:bCs/>
          <w:color w:val="auto"/>
          <w:sz w:val="22"/>
          <w:szCs w:val="22"/>
          <w:lang w:val="en-US"/>
        </w:rPr>
        <w:t xml:space="preserve"> number, if appropriate, for delivery or estimate purposes. </w:t>
      </w:r>
    </w:p>
    <w:p>
      <w:pPr>
        <w:pStyle w:val="Normal"/>
        <w:widowControl w:val="false"/>
        <w:numPr>
          <w:ilvl w:val="0"/>
          <w:numId w:val="1"/>
        </w:numPr>
        <w:overflowPunct w:val="false"/>
        <w:rPr/>
      </w:pPr>
      <w:r>
        <w:rPr>
          <w:rFonts w:cs="Arial" w:ascii="Arial" w:hAnsi="Arial"/>
          <w:b/>
          <w:bCs/>
          <w:iCs/>
          <w:color w:val="auto"/>
          <w:sz w:val="22"/>
          <w:szCs w:val="22"/>
          <w:lang w:val="en-US"/>
        </w:rPr>
        <w:t xml:space="preserve">understands that this may also require their details being sent via an unsecure email if the item were to be bought from the Internet. 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ind w:left="360" w:hanging="0"/>
        <w:rPr>
          <w:rFonts w:ascii="Arial" w:hAnsi="Arial" w:cs="Arial"/>
          <w:b/>
          <w:b/>
          <w:bCs/>
          <w:iCs/>
          <w:color w:val="auto"/>
          <w:sz w:val="22"/>
          <w:szCs w:val="22"/>
          <w:lang w:val="en-US"/>
        </w:rPr>
      </w:pPr>
      <w:r>
        <w:rPr>
          <w:rFonts w:cs="Arial" w:ascii="Arial" w:hAnsi="Arial"/>
          <w:b/>
          <w:bCs/>
          <w:iCs/>
          <w:color w:val="auto"/>
          <w:sz w:val="22"/>
          <w:szCs w:val="22"/>
          <w:lang w:val="en-US"/>
        </w:rPr>
      </w:r>
    </w:p>
    <w:p>
      <w:pPr>
        <w:pStyle w:val="Normal"/>
        <w:widowControl w:val="false"/>
        <w:overflowPunct w:val="false"/>
        <w:rPr>
          <w:color w:val="C9211E"/>
        </w:rPr>
      </w:pPr>
      <w:r>
        <w:rPr>
          <w:rFonts w:cs="Arial" w:ascii="Arial" w:hAnsi="Arial"/>
          <w:b/>
          <w:bCs/>
          <w:iCs/>
          <w:color w:val="C9211E"/>
          <w:sz w:val="22"/>
          <w:szCs w:val="22"/>
          <w:lang w:val="en-US"/>
        </w:rPr>
        <w:t xml:space="preserve">If your application is successful, as part of the agreement you, as the referrer, undertake to: </w:t>
      </w:r>
    </w:p>
    <w:p>
      <w:pPr>
        <w:pStyle w:val="Normal"/>
        <w:rPr>
          <w:rFonts w:ascii="Arial" w:hAnsi="Arial" w:cs="Arial"/>
          <w:b/>
          <w:b/>
          <w:bCs/>
          <w:i/>
          <w:i/>
          <w:color w:val="C9211E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C9211E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rPr>
          <w:color w:val="auto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  <w:t xml:space="preserve">Liaise with their Cheerful Sparrows’ contact </w:t>
      </w:r>
      <w:r>
        <w:rPr>
          <w:rFonts w:cs="Arial" w:ascii="Arial" w:hAnsi="Arial"/>
          <w:b/>
          <w:bCs/>
          <w:i/>
          <w:color w:val="auto"/>
          <w:sz w:val="22"/>
          <w:szCs w:val="22"/>
          <w:u w:val="single"/>
          <w:lang w:val="en-US"/>
        </w:rPr>
        <w:t>within five working days</w:t>
      </w: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  <w:t xml:space="preserve"> to make further arrangements.</w:t>
      </w:r>
    </w:p>
    <w:p>
      <w:pPr>
        <w:pStyle w:val="Normal"/>
        <w:widowControl w:val="false"/>
        <w:numPr>
          <w:ilvl w:val="0"/>
          <w:numId w:val="0"/>
        </w:numPr>
        <w:overflowPunct w:val="false"/>
        <w:ind w:left="360" w:hanging="0"/>
        <w:rPr>
          <w:rFonts w:ascii="Arial" w:hAnsi="Arial" w:cs="Arial"/>
          <w:b/>
          <w:b/>
          <w:bCs/>
          <w:i/>
          <w:i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rPr>
          <w:color w:val="auto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  <w:t>Confirm when the delivery has taken place.</w:t>
      </w:r>
    </w:p>
    <w:p>
      <w:pPr>
        <w:pStyle w:val="Normal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FF0000"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FF0000"/>
          <w:sz w:val="22"/>
          <w:szCs w:val="22"/>
          <w:lang w:val="en-US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  <w:lang w:val="en-US"/>
        </w:rPr>
        <w:t>Please also read and note the following:</w:t>
      </w:r>
    </w:p>
    <w:p>
      <w:pPr>
        <w:pStyle w:val="Normal"/>
        <w:rPr>
          <w:rFonts w:ascii="Arial" w:hAnsi="Arial" w:cs="Arial"/>
          <w:b/>
          <w:b/>
          <w:bCs/>
          <w:i/>
          <w:i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rPr>
          <w:color w:val="auto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  <w:t xml:space="preserve">The safe assembly, installation and placement of supplied items is not the responsibility of Cheerful Sparrows Thanet Charity. </w:t>
      </w:r>
    </w:p>
    <w:p>
      <w:pPr>
        <w:pStyle w:val="Normal"/>
        <w:ind w:left="360" w:hanging="0"/>
        <w:rPr>
          <w:rFonts w:ascii="Arial" w:hAnsi="Arial" w:cs="Arial"/>
          <w:b/>
          <w:b/>
          <w:bCs/>
          <w:i/>
          <w:i/>
          <w:color w:val="auto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rPr>
          <w:color w:val="auto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  <w:t>It is the responsibility of the referrer to request appropriate goods and to the best of their ability, oversee their proper use.</w:t>
      </w:r>
    </w:p>
    <w:p>
      <w:pPr>
        <w:pStyle w:val="ListParagraph"/>
        <w:rPr>
          <w:rFonts w:ascii="Arial" w:hAnsi="Arial" w:cs="Arial"/>
          <w:b/>
          <w:b/>
          <w:bCs/>
          <w:i/>
          <w:i/>
          <w:color w:val="auto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overflowPunct w:val="false"/>
        <w:rPr>
          <w:color w:val="auto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  <w:t>Where professional installation has been pre-paid by Cheerful Sparrows Thanet Charity, e.g. white goods, the item must be installed on delivery, as agreed, or it will be removed and returned to the supplier.</w:t>
      </w:r>
    </w:p>
    <w:p>
      <w:pPr>
        <w:pStyle w:val="ListParagraph"/>
        <w:rPr>
          <w:rFonts w:ascii="Arial" w:hAnsi="Arial" w:cs="Arial"/>
          <w:b/>
          <w:b/>
          <w:bCs/>
          <w:i/>
          <w:i/>
          <w:color w:val="auto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auto"/>
          <w:sz w:val="22"/>
          <w:szCs w:val="22"/>
          <w:lang w:val="en-US"/>
        </w:rPr>
      </w:r>
    </w:p>
    <w:p>
      <w:pPr>
        <w:pStyle w:val="Normal"/>
        <w:ind w:left="360" w:hanging="0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FF0000"/>
          <w:sz w:val="22"/>
          <w:szCs w:val="22"/>
          <w:lang w:val="en-US"/>
        </w:rPr>
      </w:r>
    </w:p>
    <w:p>
      <w:pPr>
        <w:pStyle w:val="Normal"/>
        <w:ind w:left="360" w:hanging="0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color w:val="FF0000"/>
          <w:sz w:val="22"/>
          <w:szCs w:val="22"/>
          <w:lang w:val="en-US"/>
        </w:rPr>
        <w:t>I have read and noted the above details ……………………………………. (Referrer’s name)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jc w:val="center"/>
        <w:rPr>
          <w:rFonts w:ascii="Arial" w:hAnsi="Arial" w:cs="Arial"/>
          <w:i/>
          <w:i/>
          <w:color w:val="FF0000"/>
          <w:sz w:val="18"/>
          <w:szCs w:val="18"/>
          <w:lang w:val="en-US"/>
        </w:rPr>
      </w:pPr>
      <w:r>
        <w:rPr>
          <w:rFonts w:cs="Arial" w:ascii="Arial" w:hAnsi="Arial"/>
          <w:i/>
          <w:color w:val="FF0000"/>
          <w:sz w:val="18"/>
          <w:szCs w:val="18"/>
          <w:lang w:val="en-US"/>
        </w:rPr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  <w:lang w:val="en-US"/>
        </w:rPr>
      </w:pPr>
      <w:r>
        <w:rPr>
          <w:rFonts w:cs="Arial" w:ascii="Arial" w:hAnsi="Arial"/>
          <w:b/>
          <w:bCs/>
          <w:sz w:val="22"/>
          <w:szCs w:val="22"/>
          <w:lang w:val="en-US"/>
        </w:rPr>
      </w:r>
    </w:p>
    <w:p>
      <w:pPr>
        <w:pStyle w:val="Normal"/>
        <w:ind w:left="-900" w:hanging="0"/>
        <w:jc w:val="center"/>
        <w:rPr/>
      </w:pPr>
      <w:r>
        <w:rPr/>
      </w:r>
    </w:p>
    <w:p>
      <w:pPr>
        <w:pStyle w:val="Normal"/>
        <w:tabs>
          <w:tab w:val="clear" w:pos="720"/>
          <w:tab w:val="left" w:pos="7140" w:leader="none"/>
        </w:tabs>
        <w:ind w:left="-900" w:hanging="0"/>
        <w:rPr/>
      </w:pPr>
      <w:r>
        <w:rPr/>
      </w:r>
    </w:p>
    <w:p>
      <w:pPr>
        <w:pStyle w:val="Normal"/>
        <w:ind w:left="-900" w:hanging="0"/>
        <w:rPr>
          <w:rFonts w:ascii="Arial" w:hAnsi="Arial" w:cs="Arial"/>
          <w:b/>
          <w:b/>
          <w:bCs/>
          <w:i/>
          <w:i/>
          <w:color w:val="FF0000"/>
          <w:sz w:val="22"/>
          <w:szCs w:val="22"/>
          <w:lang w:val="en-US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70AD47"/>
        <w:sz w:val="20"/>
        <w:szCs w:val="20"/>
      </w:rPr>
    </w:pPr>
    <w:r>
      <w:rPr>
        <w:color w:val="70AD47"/>
        <w:sz w:val="20"/>
        <w:szCs w:val="20"/>
      </w:rPr>
    </w:r>
  </w:p>
  <w:p>
    <w:pPr>
      <w:pStyle w:val="Normal"/>
      <w:jc w:val="center"/>
      <w:rPr>
        <w:rFonts w:ascii="Arial" w:hAnsi="Arial" w:cs="Arial"/>
        <w:i/>
        <w:i/>
        <w:color w:val="FF0000"/>
        <w:sz w:val="18"/>
        <w:szCs w:val="18"/>
        <w:lang w:val="en-US"/>
      </w:rPr>
    </w:pPr>
    <w:r>
      <w:rPr>
        <w:rFonts w:cs="Arial" w:ascii="Arial" w:hAnsi="Arial"/>
        <w:color w:val="70AD47"/>
        <w:sz w:val="18"/>
        <w:szCs w:val="18"/>
        <w:lang w:val="en-US"/>
      </w:rPr>
      <w:t xml:space="preserve">Page   </w:t>
    </w:r>
    <w:r>
      <w:rPr>
        <w:rFonts w:cs="Arial" w:ascii="Arial" w:hAnsi="Arial"/>
        <w:color w:val="70AD47"/>
        <w:sz w:val="18"/>
        <w:szCs w:val="18"/>
        <w:lang w:val="en-US"/>
      </w:rPr>
      <w:fldChar w:fldCharType="begin"/>
    </w:r>
    <w:r>
      <w:rPr>
        <w:sz w:val="18"/>
        <w:szCs w:val="18"/>
        <w:rFonts w:cs="Arial" w:ascii="Arial" w:hAnsi="Arial"/>
        <w:color w:val="70AD47"/>
        <w:lang w:val="en-US"/>
      </w:rPr>
      <w:instrText xml:space="preserve"> PAGE </w:instrText>
    </w:r>
    <w:r>
      <w:rPr>
        <w:sz w:val="18"/>
        <w:szCs w:val="18"/>
        <w:rFonts w:cs="Arial" w:ascii="Arial" w:hAnsi="Arial"/>
        <w:color w:val="70AD47"/>
        <w:lang w:val="en-US"/>
      </w:rPr>
      <w:fldChar w:fldCharType="separate"/>
    </w:r>
    <w:r>
      <w:rPr>
        <w:sz w:val="18"/>
        <w:szCs w:val="18"/>
        <w:rFonts w:cs="Arial" w:ascii="Arial" w:hAnsi="Arial"/>
        <w:color w:val="70AD47"/>
        <w:lang w:val="en-US"/>
      </w:rPr>
      <w:t>3</w:t>
    </w:r>
    <w:r>
      <w:rPr>
        <w:sz w:val="18"/>
        <w:szCs w:val="18"/>
        <w:rFonts w:cs="Arial" w:ascii="Arial" w:hAnsi="Arial"/>
        <w:color w:val="70AD47"/>
        <w:lang w:val="en-US"/>
      </w:rPr>
      <w:fldChar w:fldCharType="end"/>
    </w:r>
    <w:r>
      <w:rPr>
        <w:rFonts w:cs="Arial" w:ascii="Arial" w:hAnsi="Arial"/>
        <w:color w:val="70AD47"/>
        <w:sz w:val="18"/>
        <w:szCs w:val="18"/>
        <w:lang w:val="en-US"/>
      </w:rPr>
      <w:t xml:space="preserve">  of  </w:t>
    </w:r>
    <w:r>
      <w:rPr>
        <w:rFonts w:cs="Arial" w:ascii="Arial" w:hAnsi="Arial"/>
        <w:color w:val="70AD47"/>
        <w:sz w:val="18"/>
        <w:szCs w:val="18"/>
        <w:lang w:val="en-US"/>
      </w:rPr>
      <w:fldChar w:fldCharType="begin"/>
    </w:r>
    <w:r>
      <w:rPr>
        <w:sz w:val="18"/>
        <w:szCs w:val="18"/>
        <w:rFonts w:cs="Arial" w:ascii="Arial" w:hAnsi="Arial"/>
        <w:color w:val="70AD47"/>
        <w:lang w:val="en-US"/>
      </w:rPr>
      <w:instrText xml:space="preserve"> NUMPAGES </w:instrText>
    </w:r>
    <w:r>
      <w:rPr>
        <w:sz w:val="18"/>
        <w:szCs w:val="18"/>
        <w:rFonts w:cs="Arial" w:ascii="Arial" w:hAnsi="Arial"/>
        <w:color w:val="70AD47"/>
        <w:lang w:val="en-US"/>
      </w:rPr>
      <w:fldChar w:fldCharType="separate"/>
    </w:r>
    <w:r>
      <w:rPr>
        <w:sz w:val="18"/>
        <w:szCs w:val="18"/>
        <w:rFonts w:cs="Arial" w:ascii="Arial" w:hAnsi="Arial"/>
        <w:color w:val="70AD47"/>
        <w:lang w:val="en-US"/>
      </w:rPr>
      <w:t>3</w:t>
    </w:r>
    <w:r>
      <w:rPr>
        <w:sz w:val="18"/>
        <w:szCs w:val="18"/>
        <w:rFonts w:cs="Arial" w:ascii="Arial" w:hAnsi="Arial"/>
        <w:color w:val="70AD47"/>
        <w:lang w:val="en-US"/>
      </w:rPr>
      <w:fldChar w:fldCharType="end"/>
    </w:r>
  </w:p>
  <w:p>
    <w:pPr>
      <w:pStyle w:val="Footer"/>
      <w:jc w:val="center"/>
      <w:rPr>
        <w:color w:val="70AD47"/>
        <w:sz w:val="20"/>
        <w:szCs w:val="20"/>
      </w:rPr>
    </w:pPr>
    <w:r>
      <w:rPr>
        <w:color w:val="70AD47"/>
        <w:sz w:val="20"/>
        <w:szCs w:val="20"/>
      </w:rPr>
      <w:t>Registered Charity No.276074</w:t>
    </w:r>
  </w:p>
  <w:p>
    <w:pPr>
      <w:pStyle w:val="Footer"/>
      <w:jc w:val="center"/>
      <w:rPr>
        <w:color w:val="70AD47"/>
        <w:sz w:val="20"/>
        <w:szCs w:val="20"/>
      </w:rPr>
    </w:pPr>
    <w:r>
      <w:rPr>
        <w:color w:val="70AD47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fldChar w:fldCharType="begin"/>
    </w:r>
    <w:r>
      <w:rPr/>
      <w:instrText xml:space="preserve"> FILENAME </w:instrText>
    </w:r>
    <w:r>
      <w:rPr/>
      <w:fldChar w:fldCharType="separate"/>
    </w:r>
    <w:r>
      <w:rPr/>
      <w:t>Sparrows-Referral-v-7.0 - 15.03.25.docx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qFormat/>
    <w:rsid w:val="00d6786e"/>
    <w:rPr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d6786e"/>
    <w:rPr>
      <w:sz w:val="24"/>
      <w:szCs w:val="24"/>
    </w:rPr>
  </w:style>
  <w:style w:type="character" w:styleId="InternetLink">
    <w:name w:val="Hyperlink"/>
    <w:uiPriority w:val="99"/>
    <w:unhideWhenUsed/>
    <w:rsid w:val="00d6786e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d6786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rsid w:val="00d6786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d6786e"/>
    <w:pPr>
      <w:widowControl w:val="false"/>
      <w:ind w:left="720" w:hanging="0"/>
    </w:pPr>
    <w:rPr>
      <w:kern w:val="2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heerfulsparrows@gmail.co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LibreOffice/7.4.0.3$Windows_X86_64 LibreOffice_project/f85e47c08ddd19c015c0114a68350214f7066f5a</Application>
  <AppVersion>15.0000</AppVersion>
  <Pages>3</Pages>
  <Words>636</Words>
  <Characters>3587</Characters>
  <CharactersWithSpaces>4222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2023-02-23T10:17:00Z</dcterms:created>
  <dc:creator>Admin</dc:creator>
  <dc:description/>
  <dc:language>en-GB</dc:language>
  <cp:lastModifiedBy/>
  <cp:lastPrinted>2023-02-19T09:10:00Z</cp:lastPrinted>
  <dcterms:modified xsi:type="dcterms:W3CDTF">2025-03-15T17:00:35Z</dcterms:modified>
  <cp:revision>12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